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BA" w:rsidRPr="00CA5FBA" w:rsidRDefault="00CA5FBA" w:rsidP="00CA5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A5FB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Международный Фестиваль «Звезды Нового Века» - 2020</w:t>
      </w:r>
    </w:p>
    <w:p w:rsidR="00CA5FBA" w:rsidRPr="00CA5FBA" w:rsidRDefault="00CA5FBA" w:rsidP="00CA5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A5FB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Гуманитарные науки (от 11 до 13 лет)</w:t>
      </w:r>
    </w:p>
    <w:p w:rsidR="00CA5FBA" w:rsidRPr="00CA5FBA" w:rsidRDefault="00CA5FBA" w:rsidP="00CA5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CA5FBA" w:rsidRDefault="00CA5FBA" w:rsidP="008D18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«</w:t>
      </w:r>
      <w:bookmarkStart w:id="0" w:name="_GoBack"/>
      <w:r w:rsidR="008D1887" w:rsidRPr="00CA5FBA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Взгляд современника на фразу «Русские не сдаются</w:t>
      </w:r>
      <w:bookmarkEnd w:id="0"/>
      <w:r w:rsidR="008D1887" w:rsidRPr="00CA5FBA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»</w:t>
      </w:r>
    </w:p>
    <w:p w:rsidR="008D1887" w:rsidRPr="008D1887" w:rsidRDefault="008D1887" w:rsidP="008D188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8D188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исследовательский реферат</w:t>
      </w: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ind w:left="5835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8D188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Выполнил:</w:t>
      </w:r>
    </w:p>
    <w:p w:rsidR="008D1887" w:rsidRDefault="008D1887" w:rsidP="008D1887">
      <w:pPr>
        <w:suppressAutoHyphens/>
        <w:spacing w:after="0" w:line="240" w:lineRule="auto"/>
        <w:ind w:left="5835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spellStart"/>
      <w:r w:rsidRPr="008D188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Дидичин</w:t>
      </w:r>
      <w:proofErr w:type="spellEnd"/>
      <w:r w:rsidRPr="008D188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Никита , 7г класс</w:t>
      </w:r>
      <w:r w:rsidR="00130EE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,</w:t>
      </w:r>
    </w:p>
    <w:p w:rsidR="00130EEF" w:rsidRPr="008D1887" w:rsidRDefault="00130EEF" w:rsidP="008D1887">
      <w:pPr>
        <w:suppressAutoHyphens/>
        <w:spacing w:after="0" w:line="240" w:lineRule="auto"/>
        <w:ind w:left="5835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1</w:t>
      </w:r>
      <w:r w:rsidR="00EA143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лет </w:t>
      </w:r>
    </w:p>
    <w:p w:rsidR="008D1887" w:rsidRPr="008D1887" w:rsidRDefault="008D1887" w:rsidP="008D1887">
      <w:pPr>
        <w:suppressAutoHyphens/>
        <w:spacing w:after="0" w:line="240" w:lineRule="auto"/>
        <w:ind w:left="5835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ind w:left="5835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8D188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Руководитель работы: </w:t>
      </w:r>
      <w:proofErr w:type="spellStart"/>
      <w:r w:rsidRPr="008D188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Дяткова</w:t>
      </w:r>
      <w:proofErr w:type="spellEnd"/>
      <w:r w:rsidRPr="008D188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Л.Н., учитель русского языка и литературы</w:t>
      </w: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Pr="008D1887" w:rsidRDefault="008D1887" w:rsidP="008D188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8D1887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2020</w:t>
      </w:r>
      <w:r w:rsidR="00CA5FB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</w:t>
      </w:r>
    </w:p>
    <w:p w:rsidR="008D1887" w:rsidRPr="008D1887" w:rsidRDefault="008D1887" w:rsidP="008D1887">
      <w:pPr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8D1887" w:rsidRDefault="008D1887" w:rsidP="00F950F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8D1887" w:rsidSect="008D1887"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540D14" w:rsidRPr="008D1887" w:rsidRDefault="00540D14" w:rsidP="00F950F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D1887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540D14" w:rsidRPr="008D1887" w:rsidRDefault="00540D14" w:rsidP="00F95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1887">
        <w:rPr>
          <w:rFonts w:ascii="Times New Roman" w:hAnsi="Times New Roman"/>
          <w:sz w:val="28"/>
          <w:szCs w:val="28"/>
        </w:rPr>
        <w:t>Введе</w:t>
      </w:r>
      <w:r w:rsidR="008D1887">
        <w:rPr>
          <w:rFonts w:ascii="Times New Roman" w:hAnsi="Times New Roman"/>
          <w:sz w:val="28"/>
          <w:szCs w:val="28"/>
        </w:rPr>
        <w:t>ние………………………………………………………………</w:t>
      </w:r>
      <w:r w:rsidRPr="008D1887">
        <w:rPr>
          <w:rFonts w:ascii="Times New Roman" w:hAnsi="Times New Roman"/>
          <w:sz w:val="28"/>
          <w:szCs w:val="28"/>
        </w:rPr>
        <w:t>…………3</w:t>
      </w:r>
    </w:p>
    <w:p w:rsidR="00540D14" w:rsidRPr="008D1887" w:rsidRDefault="00DC7D14" w:rsidP="00F95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1887">
        <w:rPr>
          <w:rFonts w:ascii="Times New Roman" w:hAnsi="Times New Roman"/>
          <w:sz w:val="28"/>
          <w:szCs w:val="28"/>
        </w:rPr>
        <w:t xml:space="preserve">1. История появления фразы «Русские не сдаются </w:t>
      </w:r>
    </w:p>
    <w:p w:rsidR="00DC7D14" w:rsidRPr="008D1887" w:rsidRDefault="00DC7D14" w:rsidP="00F95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1887">
        <w:rPr>
          <w:rFonts w:ascii="Times New Roman" w:hAnsi="Times New Roman"/>
          <w:sz w:val="28"/>
          <w:szCs w:val="28"/>
        </w:rPr>
        <w:t>Древние времен</w:t>
      </w:r>
      <w:r w:rsidR="008D1887">
        <w:rPr>
          <w:rFonts w:ascii="Times New Roman" w:hAnsi="Times New Roman"/>
          <w:sz w:val="28"/>
          <w:szCs w:val="28"/>
        </w:rPr>
        <w:t>а ……………………………………………………………….</w:t>
      </w:r>
      <w:r w:rsidR="00E32366">
        <w:rPr>
          <w:rFonts w:ascii="Times New Roman" w:hAnsi="Times New Roman"/>
          <w:sz w:val="28"/>
          <w:szCs w:val="28"/>
        </w:rPr>
        <w:t>.</w:t>
      </w:r>
      <w:r w:rsidRPr="008D1887">
        <w:rPr>
          <w:rFonts w:ascii="Times New Roman" w:hAnsi="Times New Roman"/>
          <w:sz w:val="28"/>
          <w:szCs w:val="28"/>
        </w:rPr>
        <w:t>.4</w:t>
      </w:r>
    </w:p>
    <w:p w:rsidR="00DC7D14" w:rsidRPr="008D1887" w:rsidRDefault="00DC7D14" w:rsidP="00F95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1887">
        <w:rPr>
          <w:rFonts w:ascii="Times New Roman" w:hAnsi="Times New Roman"/>
          <w:sz w:val="28"/>
          <w:szCs w:val="28"/>
        </w:rPr>
        <w:t>Русско-шведская, русско-турецкая,</w:t>
      </w:r>
      <w:r w:rsidR="008D1887">
        <w:rPr>
          <w:rFonts w:ascii="Times New Roman" w:hAnsi="Times New Roman"/>
          <w:sz w:val="28"/>
          <w:szCs w:val="28"/>
        </w:rPr>
        <w:t xml:space="preserve"> первая мировая войны……………</w:t>
      </w:r>
      <w:r w:rsidRPr="008D1887">
        <w:rPr>
          <w:rFonts w:ascii="Times New Roman" w:hAnsi="Times New Roman"/>
          <w:sz w:val="28"/>
          <w:szCs w:val="28"/>
        </w:rPr>
        <w:t>……</w:t>
      </w:r>
      <w:r w:rsidR="00E32366">
        <w:rPr>
          <w:rFonts w:ascii="Times New Roman" w:hAnsi="Times New Roman"/>
          <w:sz w:val="28"/>
          <w:szCs w:val="28"/>
        </w:rPr>
        <w:t>.</w:t>
      </w:r>
      <w:r w:rsidRPr="008D1887">
        <w:rPr>
          <w:rFonts w:ascii="Times New Roman" w:hAnsi="Times New Roman"/>
          <w:sz w:val="28"/>
          <w:szCs w:val="28"/>
        </w:rPr>
        <w:t>4</w:t>
      </w:r>
    </w:p>
    <w:p w:rsidR="00DC7D14" w:rsidRPr="008D1887" w:rsidRDefault="00DC7D14" w:rsidP="00F95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1887">
        <w:rPr>
          <w:rFonts w:ascii="Times New Roman" w:hAnsi="Times New Roman"/>
          <w:sz w:val="28"/>
          <w:szCs w:val="28"/>
        </w:rPr>
        <w:t xml:space="preserve">Официальная версия происхождения </w:t>
      </w:r>
      <w:r w:rsidR="008D1887">
        <w:rPr>
          <w:rFonts w:ascii="Times New Roman" w:hAnsi="Times New Roman"/>
          <w:sz w:val="28"/>
          <w:szCs w:val="28"/>
        </w:rPr>
        <w:t>………………………………………..</w:t>
      </w:r>
      <w:r w:rsidR="00E32366">
        <w:rPr>
          <w:rFonts w:ascii="Times New Roman" w:hAnsi="Times New Roman"/>
          <w:sz w:val="28"/>
          <w:szCs w:val="28"/>
        </w:rPr>
        <w:t>.</w:t>
      </w:r>
      <w:r w:rsidRPr="008D1887">
        <w:rPr>
          <w:rFonts w:ascii="Times New Roman" w:hAnsi="Times New Roman"/>
          <w:sz w:val="28"/>
          <w:szCs w:val="28"/>
        </w:rPr>
        <w:t>..</w:t>
      </w:r>
      <w:r w:rsidR="00E32366">
        <w:rPr>
          <w:rFonts w:ascii="Times New Roman" w:hAnsi="Times New Roman"/>
          <w:sz w:val="28"/>
          <w:szCs w:val="28"/>
        </w:rPr>
        <w:t>6</w:t>
      </w:r>
    </w:p>
    <w:p w:rsidR="00DC7D14" w:rsidRPr="008D1887" w:rsidRDefault="00DC7D14" w:rsidP="00F95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1887">
        <w:rPr>
          <w:rFonts w:ascii="Times New Roman" w:hAnsi="Times New Roman"/>
          <w:sz w:val="28"/>
          <w:szCs w:val="28"/>
        </w:rPr>
        <w:t xml:space="preserve"> 2. Лингвистическое знач</w:t>
      </w:r>
      <w:r w:rsidR="008D1887">
        <w:rPr>
          <w:rFonts w:ascii="Times New Roman" w:hAnsi="Times New Roman"/>
          <w:sz w:val="28"/>
          <w:szCs w:val="28"/>
        </w:rPr>
        <w:t>ение фразы ………………………………………</w:t>
      </w:r>
      <w:r w:rsidRPr="008D1887">
        <w:rPr>
          <w:rFonts w:ascii="Times New Roman" w:hAnsi="Times New Roman"/>
          <w:sz w:val="28"/>
          <w:szCs w:val="28"/>
        </w:rPr>
        <w:t>…</w:t>
      </w:r>
      <w:r w:rsidR="00E32366">
        <w:rPr>
          <w:rFonts w:ascii="Times New Roman" w:hAnsi="Times New Roman"/>
          <w:sz w:val="28"/>
          <w:szCs w:val="28"/>
        </w:rPr>
        <w:t>.</w:t>
      </w:r>
      <w:r w:rsidRPr="008D1887">
        <w:rPr>
          <w:rFonts w:ascii="Times New Roman" w:hAnsi="Times New Roman"/>
          <w:sz w:val="28"/>
          <w:szCs w:val="28"/>
        </w:rPr>
        <w:t>.7</w:t>
      </w:r>
    </w:p>
    <w:p w:rsidR="00DC7D14" w:rsidRPr="008D1887" w:rsidRDefault="00DC7D14" w:rsidP="00F95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1887">
        <w:rPr>
          <w:rFonts w:ascii="Times New Roman" w:hAnsi="Times New Roman"/>
          <w:sz w:val="28"/>
          <w:szCs w:val="28"/>
        </w:rPr>
        <w:t>3. Значение в культуре</w:t>
      </w:r>
    </w:p>
    <w:p w:rsidR="00DC7D14" w:rsidRPr="008D1887" w:rsidRDefault="00DC7D14" w:rsidP="00F95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1887">
        <w:rPr>
          <w:rFonts w:ascii="Times New Roman" w:hAnsi="Times New Roman"/>
          <w:sz w:val="28"/>
          <w:szCs w:val="28"/>
        </w:rPr>
        <w:t>Литература, музыка</w:t>
      </w:r>
      <w:r w:rsidR="008D1887">
        <w:rPr>
          <w:rFonts w:ascii="Times New Roman" w:hAnsi="Times New Roman"/>
          <w:sz w:val="28"/>
          <w:szCs w:val="28"/>
        </w:rPr>
        <w:t>, кино …………………………………………………</w:t>
      </w:r>
      <w:r w:rsidRPr="008D1887">
        <w:rPr>
          <w:rFonts w:ascii="Times New Roman" w:hAnsi="Times New Roman"/>
          <w:sz w:val="28"/>
          <w:szCs w:val="28"/>
        </w:rPr>
        <w:t>…..8</w:t>
      </w:r>
    </w:p>
    <w:p w:rsidR="00DC7D14" w:rsidRPr="008D1887" w:rsidRDefault="00DC7D14" w:rsidP="00F95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1887">
        <w:rPr>
          <w:rFonts w:ascii="Times New Roman" w:hAnsi="Times New Roman"/>
          <w:sz w:val="28"/>
          <w:szCs w:val="28"/>
        </w:rPr>
        <w:t>Архитектура, жив</w:t>
      </w:r>
      <w:r w:rsidR="008D1887">
        <w:rPr>
          <w:rFonts w:ascii="Times New Roman" w:hAnsi="Times New Roman"/>
          <w:sz w:val="28"/>
          <w:szCs w:val="28"/>
        </w:rPr>
        <w:t>опись………………………………………………………</w:t>
      </w:r>
      <w:r w:rsidRPr="008D1887">
        <w:rPr>
          <w:rFonts w:ascii="Times New Roman" w:hAnsi="Times New Roman"/>
          <w:sz w:val="28"/>
          <w:szCs w:val="28"/>
        </w:rPr>
        <w:t>.</w:t>
      </w:r>
      <w:r w:rsidR="00E32366">
        <w:rPr>
          <w:rFonts w:ascii="Times New Roman" w:hAnsi="Times New Roman"/>
          <w:sz w:val="28"/>
          <w:szCs w:val="28"/>
        </w:rPr>
        <w:t>.</w:t>
      </w:r>
      <w:r w:rsidRPr="008D1887">
        <w:rPr>
          <w:rFonts w:ascii="Times New Roman" w:hAnsi="Times New Roman"/>
          <w:sz w:val="28"/>
          <w:szCs w:val="28"/>
        </w:rPr>
        <w:t>.9</w:t>
      </w:r>
    </w:p>
    <w:p w:rsidR="00540D14" w:rsidRPr="008D1887" w:rsidRDefault="00DC7D14" w:rsidP="00F95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1887">
        <w:rPr>
          <w:rFonts w:ascii="Times New Roman" w:hAnsi="Times New Roman"/>
          <w:sz w:val="28"/>
          <w:szCs w:val="28"/>
        </w:rPr>
        <w:t>4</w:t>
      </w:r>
      <w:r w:rsidR="00540D14" w:rsidRPr="008D1887">
        <w:rPr>
          <w:rFonts w:ascii="Times New Roman" w:hAnsi="Times New Roman"/>
          <w:sz w:val="28"/>
          <w:szCs w:val="28"/>
        </w:rPr>
        <w:t xml:space="preserve">. Анкетирование. Результаты……………………………… </w:t>
      </w:r>
      <w:r w:rsidR="008D1887">
        <w:rPr>
          <w:rFonts w:ascii="Times New Roman" w:hAnsi="Times New Roman"/>
          <w:sz w:val="28"/>
          <w:szCs w:val="28"/>
        </w:rPr>
        <w:t>………</w:t>
      </w:r>
      <w:r w:rsidR="00540D14" w:rsidRPr="008D1887">
        <w:rPr>
          <w:rFonts w:ascii="Times New Roman" w:hAnsi="Times New Roman"/>
          <w:sz w:val="28"/>
          <w:szCs w:val="28"/>
        </w:rPr>
        <w:t>…..…</w:t>
      </w:r>
      <w:r w:rsidR="00E32366">
        <w:rPr>
          <w:rFonts w:ascii="Times New Roman" w:hAnsi="Times New Roman"/>
          <w:sz w:val="28"/>
          <w:szCs w:val="28"/>
        </w:rPr>
        <w:t>..</w:t>
      </w:r>
      <w:r w:rsidR="00540D14" w:rsidRPr="008D1887">
        <w:rPr>
          <w:rFonts w:ascii="Times New Roman" w:hAnsi="Times New Roman"/>
          <w:sz w:val="28"/>
          <w:szCs w:val="28"/>
        </w:rPr>
        <w:t>.</w:t>
      </w:r>
      <w:r w:rsidR="00E32366">
        <w:rPr>
          <w:rFonts w:ascii="Times New Roman" w:hAnsi="Times New Roman"/>
          <w:sz w:val="28"/>
          <w:szCs w:val="28"/>
        </w:rPr>
        <w:t>10</w:t>
      </w:r>
      <w:r w:rsidR="00540D14" w:rsidRPr="008D1887">
        <w:rPr>
          <w:rFonts w:ascii="Times New Roman" w:hAnsi="Times New Roman"/>
          <w:sz w:val="28"/>
          <w:szCs w:val="28"/>
        </w:rPr>
        <w:t xml:space="preserve">  </w:t>
      </w:r>
    </w:p>
    <w:p w:rsidR="00540D14" w:rsidRPr="008D1887" w:rsidRDefault="00DC7D14" w:rsidP="00F95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1887">
        <w:rPr>
          <w:rFonts w:ascii="Times New Roman" w:hAnsi="Times New Roman"/>
          <w:sz w:val="28"/>
          <w:szCs w:val="28"/>
        </w:rPr>
        <w:t>5</w:t>
      </w:r>
      <w:r w:rsidR="00540D14" w:rsidRPr="008D1887">
        <w:rPr>
          <w:rFonts w:ascii="Times New Roman" w:hAnsi="Times New Roman"/>
          <w:sz w:val="28"/>
          <w:szCs w:val="28"/>
        </w:rPr>
        <w:t>. Заключение…………</w:t>
      </w:r>
      <w:r w:rsidR="008D1887">
        <w:rPr>
          <w:rFonts w:ascii="Times New Roman" w:hAnsi="Times New Roman"/>
          <w:sz w:val="28"/>
          <w:szCs w:val="28"/>
        </w:rPr>
        <w:t>………………….…………………………………</w:t>
      </w:r>
      <w:r w:rsidR="00E32366">
        <w:rPr>
          <w:rFonts w:ascii="Times New Roman" w:hAnsi="Times New Roman"/>
          <w:sz w:val="28"/>
          <w:szCs w:val="28"/>
        </w:rPr>
        <w:t>…</w:t>
      </w:r>
      <w:r w:rsidRPr="008D1887">
        <w:rPr>
          <w:rFonts w:ascii="Times New Roman" w:hAnsi="Times New Roman"/>
          <w:sz w:val="28"/>
          <w:szCs w:val="28"/>
        </w:rPr>
        <w:t>10</w:t>
      </w:r>
    </w:p>
    <w:p w:rsidR="00540D14" w:rsidRPr="008D1887" w:rsidRDefault="00540D14" w:rsidP="00F950F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1887">
        <w:rPr>
          <w:rFonts w:ascii="Times New Roman" w:hAnsi="Times New Roman"/>
          <w:sz w:val="28"/>
          <w:szCs w:val="28"/>
        </w:rPr>
        <w:t xml:space="preserve">9. </w:t>
      </w:r>
      <w:r w:rsidR="008D1887">
        <w:rPr>
          <w:rFonts w:ascii="Times New Roman" w:hAnsi="Times New Roman"/>
          <w:sz w:val="28"/>
          <w:szCs w:val="28"/>
        </w:rPr>
        <w:t>Список литературы ………………</w:t>
      </w:r>
      <w:r w:rsidRPr="008D1887">
        <w:rPr>
          <w:rFonts w:ascii="Times New Roman" w:hAnsi="Times New Roman"/>
          <w:sz w:val="28"/>
          <w:szCs w:val="28"/>
        </w:rPr>
        <w:t>………………………………</w:t>
      </w:r>
      <w:r w:rsidR="00F950FC" w:rsidRPr="008D1887">
        <w:rPr>
          <w:rFonts w:ascii="Times New Roman" w:hAnsi="Times New Roman"/>
          <w:sz w:val="28"/>
          <w:szCs w:val="28"/>
        </w:rPr>
        <w:t>.</w:t>
      </w:r>
      <w:r w:rsidRPr="008D1887">
        <w:rPr>
          <w:rFonts w:ascii="Times New Roman" w:hAnsi="Times New Roman"/>
          <w:sz w:val="28"/>
          <w:szCs w:val="28"/>
        </w:rPr>
        <w:t>…</w:t>
      </w:r>
      <w:r w:rsidR="00F950FC" w:rsidRPr="008D1887">
        <w:rPr>
          <w:rFonts w:ascii="Times New Roman" w:hAnsi="Times New Roman"/>
          <w:sz w:val="28"/>
          <w:szCs w:val="28"/>
        </w:rPr>
        <w:t>…</w:t>
      </w:r>
      <w:r w:rsidR="00E32366">
        <w:rPr>
          <w:rFonts w:ascii="Times New Roman" w:hAnsi="Times New Roman"/>
          <w:sz w:val="28"/>
          <w:szCs w:val="28"/>
        </w:rPr>
        <w:t>.….</w:t>
      </w:r>
      <w:r w:rsidR="00DC7D14" w:rsidRPr="008D1887">
        <w:rPr>
          <w:rFonts w:ascii="Times New Roman" w:hAnsi="Times New Roman"/>
          <w:sz w:val="28"/>
          <w:szCs w:val="28"/>
        </w:rPr>
        <w:t>1</w:t>
      </w:r>
      <w:r w:rsidR="00E32366">
        <w:rPr>
          <w:rFonts w:ascii="Times New Roman" w:hAnsi="Times New Roman"/>
          <w:sz w:val="28"/>
          <w:szCs w:val="28"/>
        </w:rPr>
        <w:t>2</w:t>
      </w:r>
    </w:p>
    <w:p w:rsidR="00540D14" w:rsidRPr="008D1887" w:rsidRDefault="00540D14" w:rsidP="00F950F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47153" w:rsidRPr="008D1887" w:rsidRDefault="00C47153">
      <w:pPr>
        <w:rPr>
          <w:rFonts w:ascii="Times New Roman" w:hAnsi="Times New Roman"/>
          <w:sz w:val="28"/>
          <w:szCs w:val="28"/>
        </w:rPr>
      </w:pPr>
    </w:p>
    <w:p w:rsidR="008D1887" w:rsidRPr="008D1887" w:rsidRDefault="008D1887">
      <w:pPr>
        <w:rPr>
          <w:rFonts w:ascii="Times New Roman" w:hAnsi="Times New Roman"/>
          <w:sz w:val="28"/>
          <w:szCs w:val="28"/>
        </w:rPr>
      </w:pPr>
    </w:p>
    <w:p w:rsidR="008D1887" w:rsidRDefault="008D1887">
      <w:pPr>
        <w:rPr>
          <w:rFonts w:ascii="Times New Roman" w:hAnsi="Times New Roman"/>
          <w:sz w:val="28"/>
          <w:szCs w:val="28"/>
        </w:rPr>
        <w:sectPr w:rsidR="008D1887" w:rsidSect="008D1887"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lastRenderedPageBreak/>
        <w:t xml:space="preserve">Введение 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 xml:space="preserve">Вторая мировая война - самая кровопролитная война в истории человечества. Подвиги русского солдата во время войны были прославлены на весь мир. Что же подталкивало их совершать такие поступки, правильно смелость, твёрдость характера и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т</w:t>
      </w:r>
      <w:proofErr w:type="gramStart"/>
      <w:r w:rsidRPr="008D1887">
        <w:rPr>
          <w:rFonts w:ascii="Times New Roman" w:eastAsiaTheme="minorHAnsi" w:hAnsi="Times New Roman"/>
          <w:sz w:val="28"/>
          <w:szCs w:val="28"/>
        </w:rPr>
        <w:t>.д</w:t>
      </w:r>
      <w:proofErr w:type="spellEnd"/>
      <w:proofErr w:type="gramEnd"/>
      <w:r w:rsidRPr="008D1887">
        <w:rPr>
          <w:rFonts w:ascii="Times New Roman" w:eastAsiaTheme="minorHAnsi" w:hAnsi="Times New Roman"/>
          <w:sz w:val="28"/>
          <w:szCs w:val="28"/>
        </w:rPr>
        <w:t xml:space="preserve"> , а также подталкивала мотивация. Для мотивации использовали разные лозунги, фразы, например: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«Родина – мать зовёт»- популярный лозунг, который мотивировал людей на защиту родины.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 xml:space="preserve"> «Ни шагу назад» - фраза, которую сказал комиссар Клочков, также она известна под другим названием «приказ №227»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«Всё для фронта, всё для победы»</w:t>
      </w:r>
      <w:proofErr w:type="gramStart"/>
      <w:r w:rsidRPr="008D1887"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gramEnd"/>
      <w:r w:rsidRPr="008D1887">
        <w:rPr>
          <w:rFonts w:ascii="Times New Roman" w:eastAsiaTheme="minorHAnsi" w:hAnsi="Times New Roman"/>
          <w:sz w:val="28"/>
          <w:szCs w:val="28"/>
        </w:rPr>
        <w:t>а вот эта фраза была произнесена Сталиным, где он призывал к труженикам тыла.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 xml:space="preserve"> «Красной армии СЛАВА»- а эти слова принадлежат А. Голованову, которые вскоре писали на плакатах.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Есть строки которые написаны на эпитафии Пискаревского мемориального кладбища где покоятся 470 000 ленинградце</w:t>
      </w:r>
      <w:proofErr w:type="gramStart"/>
      <w:r w:rsidRPr="008D1887">
        <w:rPr>
          <w:rFonts w:ascii="Times New Roman" w:eastAsiaTheme="minorHAnsi" w:hAnsi="Times New Roman"/>
          <w:sz w:val="28"/>
          <w:szCs w:val="28"/>
        </w:rPr>
        <w:t>в-</w:t>
      </w:r>
      <w:proofErr w:type="gramEnd"/>
      <w:r w:rsidRPr="008D1887">
        <w:rPr>
          <w:rFonts w:ascii="Times New Roman" w:eastAsiaTheme="minorHAnsi" w:hAnsi="Times New Roman"/>
          <w:sz w:val="28"/>
          <w:szCs w:val="28"/>
        </w:rPr>
        <w:t xml:space="preserve">«Никто не забыт, ничто не забыто» -а  автор этих строк-духовная мать блокадников- Ольга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Берггольц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>.</w:t>
      </w:r>
    </w:p>
    <w:p w:rsid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Есть ещё одна знаменитая фраза, которая сформировалась за всю историю русского народа, но стала всемирно известна во время второй мировой. «Русские не сдаются». Именно эта фраза, меня заинтересовала больше всего</w:t>
      </w:r>
      <w:proofErr w:type="gramStart"/>
      <w:r w:rsidRPr="008D1887"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gramEnd"/>
      <w:r w:rsidRPr="008D1887">
        <w:rPr>
          <w:rFonts w:ascii="Times New Roman" w:eastAsiaTheme="minorHAnsi" w:hAnsi="Times New Roman"/>
          <w:sz w:val="28"/>
          <w:szCs w:val="28"/>
        </w:rPr>
        <w:t>во-первых  мне стало интересно откуда оно пошло, ведь история этого крылатого выражения исходит с древнейших времён. Во- вторых есть автор этой фраз</w:t>
      </w:r>
      <w:proofErr w:type="gramStart"/>
      <w:r w:rsidRPr="008D1887">
        <w:rPr>
          <w:rFonts w:ascii="Times New Roman" w:eastAsiaTheme="minorHAnsi" w:hAnsi="Times New Roman"/>
          <w:sz w:val="28"/>
          <w:szCs w:val="28"/>
        </w:rPr>
        <w:t>ы(</w:t>
      </w:r>
      <w:proofErr w:type="gramEnd"/>
      <w:r w:rsidRPr="008D1887">
        <w:rPr>
          <w:rFonts w:ascii="Times New Roman" w:eastAsiaTheme="minorHAnsi" w:hAnsi="Times New Roman"/>
          <w:sz w:val="28"/>
          <w:szCs w:val="28"/>
        </w:rPr>
        <w:t xml:space="preserve">тот кто первый её произнёс), интересно, кто это? Но что гадать? Давайте проведём исследование. 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Следовательно, моя тема для исследования «взгляд современника на фразу «русские не сдаются»</w:t>
      </w:r>
      <w:proofErr w:type="gramStart"/>
      <w:r w:rsidRPr="008D1887">
        <w:rPr>
          <w:rFonts w:ascii="Times New Roman" w:eastAsiaTheme="minorHAnsi" w:hAnsi="Times New Roman"/>
          <w:sz w:val="28"/>
          <w:szCs w:val="28"/>
        </w:rPr>
        <w:t xml:space="preserve"> .</w:t>
      </w:r>
      <w:proofErr w:type="gramEnd"/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Цель работы: узнать происхождение фразы «Русские не сдаются» и кто её произнёс, выяснить её лингвистическое значение и значение в мировой культуре.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lastRenderedPageBreak/>
        <w:t>Задачи:</w:t>
      </w:r>
    </w:p>
    <w:p w:rsidR="008D1887" w:rsidRPr="008D1887" w:rsidRDefault="008D1887" w:rsidP="008D1887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Познакомиться с материалами о происхождении фразы «русские не сдаются»</w:t>
      </w:r>
    </w:p>
    <w:p w:rsidR="008D1887" w:rsidRPr="008D1887" w:rsidRDefault="008D1887" w:rsidP="008D1887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Узнать, когда и где впервые произнесены были эти слова</w:t>
      </w:r>
    </w:p>
    <w:p w:rsidR="008D1887" w:rsidRPr="008D1887" w:rsidRDefault="008D1887" w:rsidP="008D1887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Рассказать об истории появления выражения «русские не сдаются» одноклассникам</w:t>
      </w:r>
    </w:p>
    <w:p w:rsidR="008D1887" w:rsidRPr="008D1887" w:rsidRDefault="008D1887" w:rsidP="008D1887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Объект исследования: крылатое выражение</w:t>
      </w:r>
    </w:p>
    <w:p w:rsidR="008D1887" w:rsidRPr="008D1887" w:rsidRDefault="008D1887" w:rsidP="008D1887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Предмет исследования: фраза «Русские не сдаются»</w:t>
      </w:r>
    </w:p>
    <w:p w:rsidR="008D1887" w:rsidRPr="008D1887" w:rsidRDefault="008D1887" w:rsidP="008D1887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Гипотеза: выражение «Русские не сдаются» является лишь каким-то стереотипом или правдиво показывает русский характер?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D1887" w:rsidRPr="008D1887" w:rsidRDefault="008D1887" w:rsidP="008D1887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Глава 1. История появления фразы «Русские не сдаются»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1.1 Древние времена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Если обратиться к древним литературным источникам, то можно обнаружить, что в «Слове о полку Игореве» князь Игорь перед битвою обращается к воинам со словами: «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Братие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 и дружина! Лучше изрубленным быть, чем полоненными быть». Дело происходит в мае 1185 года. То есть уже тогда эти слова были в обиходе.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 xml:space="preserve"> «Повесть временных лет», написанная монахом Нестором, знакомит читателя с событиями X века. Сын Великой княгини Ольги князь Святослав Игоревич всю жизнь провел в походах. Он покорял болгар, разбил хазар, воевал с византийцами. Историк Карамзин называл его «русским Македонским». За годы правления князя государство выросло и раскинулось от Волги до Балкан, от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Черноморья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 до Кавказа. Это он честно предупреждал врагов «Иду на вы», и с тех пор эта фраза навсегда осталась в русском языке. Именно он первый сказал фразу «Русские не сдаются!», правда, звучала она несколько </w:t>
      </w:r>
      <w:proofErr w:type="gramStart"/>
      <w:r w:rsidRPr="008D1887">
        <w:rPr>
          <w:rFonts w:ascii="Times New Roman" w:eastAsiaTheme="minorHAnsi" w:hAnsi="Times New Roman"/>
          <w:sz w:val="28"/>
          <w:szCs w:val="28"/>
        </w:rPr>
        <w:t>по другому</w:t>
      </w:r>
      <w:proofErr w:type="gramEnd"/>
      <w:r w:rsidRPr="008D1887">
        <w:rPr>
          <w:rFonts w:ascii="Times New Roman" w:eastAsiaTheme="minorHAnsi" w:hAnsi="Times New Roman"/>
          <w:sz w:val="28"/>
          <w:szCs w:val="28"/>
        </w:rPr>
        <w:t>.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1.2 Русско-шведская война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 xml:space="preserve">В конце 17-го века жил потомственный военный, генерал от инфантерии граф Василий Иванович Левашов, который во время Русско-шведской войны был комендантом города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Фридрихсгама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. В 1788 году город </w:t>
      </w:r>
      <w:r w:rsidRPr="008D1887">
        <w:rPr>
          <w:rFonts w:ascii="Times New Roman" w:eastAsiaTheme="minorHAnsi" w:hAnsi="Times New Roman"/>
          <w:sz w:val="28"/>
          <w:szCs w:val="28"/>
        </w:rPr>
        <w:lastRenderedPageBreak/>
        <w:t xml:space="preserve">был осажден шведским флотом. Густав III предложил коменданту сдаться, и граф Левашов ответил </w:t>
      </w:r>
      <w:proofErr w:type="gramStart"/>
      <w:r w:rsidRPr="008D1887">
        <w:rPr>
          <w:rFonts w:ascii="Times New Roman" w:eastAsiaTheme="minorHAnsi" w:hAnsi="Times New Roman"/>
          <w:sz w:val="28"/>
          <w:szCs w:val="28"/>
        </w:rPr>
        <w:t>знаменитым</w:t>
      </w:r>
      <w:proofErr w:type="gramEnd"/>
      <w:r w:rsidRPr="008D1887">
        <w:rPr>
          <w:rFonts w:ascii="Times New Roman" w:eastAsiaTheme="minorHAnsi" w:hAnsi="Times New Roman"/>
          <w:sz w:val="28"/>
          <w:szCs w:val="28"/>
        </w:rPr>
        <w:t xml:space="preserve"> «Русские не сдаются!». Вскоре осада была снята.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1.3 Русско-турецкая война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 xml:space="preserve">Эту же фразу сказал майор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Штоквич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 во время Русско-Турецкой войны. Когда произошла осада крепости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Баязет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, в которой русский гарнизон в полторы тысячи солдат и офицеров противостоял 23 дня превосходящим силам турок. Турки восемь раз предлагали сдаться. Ответ майора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Штоквича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 был таким: «Русские живыми не сдаются! По переговорщикам прикажу стрелять!». Наконец, осада была снята русскими войсками.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1.4 Первая мировая война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Пожалуй, одна из самых популярных мнений, откуда пошло выражение «Русские не сдаются». В случае перехода германской армии в наступление, командование просило Осовецкую крепость продержаться 48 часов. Крепость держалась полгода</w:t>
      </w:r>
      <w:proofErr w:type="gramStart"/>
      <w:r w:rsidRPr="008D1887">
        <w:rPr>
          <w:rFonts w:ascii="Times New Roman" w:eastAsiaTheme="minorHAnsi" w:hAnsi="Times New Roman"/>
          <w:sz w:val="28"/>
          <w:szCs w:val="28"/>
        </w:rPr>
        <w:t>…  В</w:t>
      </w:r>
      <w:proofErr w:type="gramEnd"/>
      <w:r w:rsidRPr="008D1887">
        <w:rPr>
          <w:rFonts w:ascii="Times New Roman" w:eastAsiaTheme="minorHAnsi" w:hAnsi="Times New Roman"/>
          <w:sz w:val="28"/>
          <w:szCs w:val="28"/>
        </w:rPr>
        <w:t xml:space="preserve"> сентябре 1914 года немецкая армия с марша попыталась взять крепость и понесла такие потери, что поспешно откатилась на прежние позиции. Оправившись и подготовившись, в январе 1915 г. Немцы начали осаду крепости уже по всем правилам.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 xml:space="preserve">Для этого были доставлены знаменитые «Большие Берты» - осадные орудия, снаряды которой проламывали двухметровые стальные и бетонные перекрытия. </w:t>
      </w:r>
    </w:p>
    <w:p w:rsidR="008D1887" w:rsidRPr="008D1887" w:rsidRDefault="008D1887" w:rsidP="008D1887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 xml:space="preserve">Под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Осовец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 привезли четыре « Больших Берты» и 64 других мощных осадных орудия. 25 февраля немцы открыли огонь по крепости. 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«Страшен был вид крепости – она была окутана дымом, сквозь который то в одном,  то в другом месте вырывались огромные огненные языки от взрыва снарядов; столбы земли</w:t>
      </w:r>
      <w:proofErr w:type="gramStart"/>
      <w:r w:rsidRPr="008D1887"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gramEnd"/>
      <w:r w:rsidRPr="008D1887">
        <w:rPr>
          <w:rFonts w:ascii="Times New Roman" w:eastAsiaTheme="minorHAnsi" w:hAnsi="Times New Roman"/>
          <w:sz w:val="28"/>
          <w:szCs w:val="28"/>
        </w:rPr>
        <w:t xml:space="preserve"> воды и целые деревья летели вверх; земля дрожала, и казалось ни один человек не выйдет целым из этого урагана огня и железа» - вспоминает один из оставшихся живых.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 xml:space="preserve">6 августа 1915 г. Стал для защитников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Осовца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 чёрным днём: немцы применили отравляющие газы. В 4 утра на русские позиции потёк темно-</w:t>
      </w:r>
      <w:r w:rsidRPr="008D1887">
        <w:rPr>
          <w:rFonts w:ascii="Times New Roman" w:eastAsiaTheme="minorHAnsi" w:hAnsi="Times New Roman"/>
          <w:sz w:val="28"/>
          <w:szCs w:val="28"/>
        </w:rPr>
        <w:lastRenderedPageBreak/>
        <w:t xml:space="preserve">зелёный туман смеси хлора с бромом. Противогазов у защитников крепости не было. « Всё живое на открытом воздухе на плацдарме было отравлено насмерть, - вспоминал участник обороны. – Вся зелень в крепости и в ближайшем районе по пути движения газов была уничтожена, листья </w:t>
      </w:r>
      <w:proofErr w:type="gramStart"/>
      <w:r w:rsidRPr="008D1887">
        <w:rPr>
          <w:rFonts w:ascii="Times New Roman" w:eastAsiaTheme="minorHAnsi" w:hAnsi="Times New Roman"/>
          <w:sz w:val="28"/>
          <w:szCs w:val="28"/>
        </w:rPr>
        <w:t>на</w:t>
      </w:r>
      <w:proofErr w:type="gramEnd"/>
      <w:r w:rsidRPr="008D188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8D1887">
        <w:rPr>
          <w:rFonts w:ascii="Times New Roman" w:eastAsiaTheme="minorHAnsi" w:hAnsi="Times New Roman"/>
          <w:sz w:val="28"/>
          <w:szCs w:val="28"/>
        </w:rPr>
        <w:t>деревьев</w:t>
      </w:r>
      <w:proofErr w:type="gramEnd"/>
      <w:r w:rsidRPr="008D1887">
        <w:rPr>
          <w:rFonts w:ascii="Times New Roman" w:eastAsiaTheme="minorHAnsi" w:hAnsi="Times New Roman"/>
          <w:sz w:val="28"/>
          <w:szCs w:val="28"/>
        </w:rPr>
        <w:t xml:space="preserve"> пожелтели, свернулись и опали, трава почернела и легла на землю, лепестки цветов облетели». 14 батальонов ландвера двинулись вслед за волной газов.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 xml:space="preserve">Они шли не в атаку, на зачистку. Будучи уверенными в том, что живых не встретят. Но то, что произошло дальше, прекрасно описал публицист Владимир Воронов: «Когда германские цепи приблизились к окопам, из густо-зелёного хлорного тумана на них обрушилась… контратакующая  русская пехота. Зрелище было ужасающим: бойцы шли в </w:t>
      </w:r>
      <w:proofErr w:type="gramStart"/>
      <w:r w:rsidRPr="008D1887">
        <w:rPr>
          <w:rFonts w:ascii="Times New Roman" w:eastAsiaTheme="minorHAnsi" w:hAnsi="Times New Roman"/>
          <w:sz w:val="28"/>
          <w:szCs w:val="28"/>
        </w:rPr>
        <w:t>штыковую</w:t>
      </w:r>
      <w:proofErr w:type="gramEnd"/>
      <w:r w:rsidRPr="008D1887">
        <w:rPr>
          <w:rFonts w:ascii="Times New Roman" w:eastAsiaTheme="minorHAnsi" w:hAnsi="Times New Roman"/>
          <w:sz w:val="28"/>
          <w:szCs w:val="28"/>
        </w:rPr>
        <w:t xml:space="preserve"> с лицами обмотанными тряпками, сотрясаясь от жуткого кашля, буквально выплёскивая куски лёгких на окровавленные гимнастерки. Это были остатки 13-й роты 226-го пехотного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Землянского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 полка – чуть больше 60 человек. Но они ввергли противника в такой ужас, что германские пехотинцы, не приняв боя, ринулись назад, затаптывая друг друга и повисая на собственных проволочных заграждениях. И по ним с окутанных хлорными клубами русских батарей стала бить, казалось, уже погибшая артиллерия. Несколько десятков полуживых русских бойцов обратили в бегство три германских </w:t>
      </w:r>
      <w:proofErr w:type="gramStart"/>
      <w:r w:rsidRPr="008D1887">
        <w:rPr>
          <w:rFonts w:ascii="Times New Roman" w:eastAsiaTheme="minorHAnsi" w:hAnsi="Times New Roman"/>
          <w:sz w:val="28"/>
          <w:szCs w:val="28"/>
        </w:rPr>
        <w:t>пехотный</w:t>
      </w:r>
      <w:proofErr w:type="gramEnd"/>
      <w:r w:rsidRPr="008D1887">
        <w:rPr>
          <w:rFonts w:ascii="Times New Roman" w:eastAsiaTheme="minorHAnsi" w:hAnsi="Times New Roman"/>
          <w:sz w:val="28"/>
          <w:szCs w:val="28"/>
        </w:rPr>
        <w:t xml:space="preserve"> полка! Ничего подобного мировое военное искусство не знало. Это сражение войдёт в историю как «Атака мертвецов».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1.5 Вторая мировая.  Официальная версия происхождения крылатого выражения.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 xml:space="preserve">Имя Героя Советского Союза Хусейна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Андрухаева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 в Адыгее знает каждый житель. Двадцатидвухлетний поэт, писатель и журналист погиб в ноябре 1941 года в селе Дьяков. Хусейн прикрывал отход своих солдат и завлек фашистов на безымянную высоту, вооружившись гранатами. 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Окружив его, немцы несколько раз кричали ему «Сдавайся рус».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lastRenderedPageBreak/>
        <w:t>Но когда закончились патроны, он в ответ крикнул «Русские не сдаются!» и подорвал себя и окруживших его вражеских немецких солдат связкой противотанковых гранат.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 xml:space="preserve">После боя немцы посмотрели его документы и удивились, они не ожидали, что такие слова перед смертью скажет горец — черкес. 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 xml:space="preserve">Перед войной фашистская пропаганда убеждала немцев, что Кавказ они возьмут без единого выстрела, так как арийское население будет на их стороне. Об этих последних минутах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Х.Андрухаева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gramStart"/>
      <w:r w:rsidRPr="008D1887">
        <w:rPr>
          <w:rFonts w:ascii="Times New Roman" w:eastAsiaTheme="minorHAnsi" w:hAnsi="Times New Roman"/>
          <w:sz w:val="28"/>
          <w:szCs w:val="28"/>
        </w:rPr>
        <w:t>поведал один из немцев плененных позже и ещё тогда информация попала</w:t>
      </w:r>
      <w:proofErr w:type="gramEnd"/>
      <w:r w:rsidRPr="008D1887">
        <w:rPr>
          <w:rFonts w:ascii="Times New Roman" w:eastAsiaTheme="minorHAnsi" w:hAnsi="Times New Roman"/>
          <w:sz w:val="28"/>
          <w:szCs w:val="28"/>
        </w:rPr>
        <w:t xml:space="preserve"> в газету. Фраза «Русские не сдаются!» понравилась Сталину, и он позже не один раз её использовал.</w:t>
      </w:r>
    </w:p>
    <w:p w:rsidR="008D1887" w:rsidRDefault="008D1887" w:rsidP="008D1887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8D1887" w:rsidRPr="008D1887" w:rsidRDefault="008D1887" w:rsidP="008D1887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Глава 2. Лингвистическое значение фразы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 xml:space="preserve">Произведений, в которых в той или иной форме звучит мотив о бескомпромиссности русского воина, много. Самые известные - «Бородино»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М.Ю.Лермонтова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, «Полтава»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А.С.Пушкина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, «Тарас Бульба»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Н.В.Гоголя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>.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 xml:space="preserve">Чтобы понять смысл фразы, нужно понять смысл отдельных слов: русские, сдаваться (сдавать). 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 xml:space="preserve">Русские - можно (и справедливее) читать - славяне. Про славян-воинов много написано. Почему потомки славян (русские) так гордятся своими предками? 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Гипотезы: первая - они овеяны славой, то есть победами, вторая – они славят</w:t>
      </w:r>
      <w:proofErr w:type="gramStart"/>
      <w:r w:rsidRPr="008D1887">
        <w:rPr>
          <w:rFonts w:ascii="Times New Roman" w:eastAsiaTheme="minorHAnsi" w:hAnsi="Times New Roman"/>
          <w:sz w:val="28"/>
          <w:szCs w:val="28"/>
        </w:rPr>
        <w:t xml:space="preserve"> П</w:t>
      </w:r>
      <w:proofErr w:type="gramEnd"/>
      <w:r w:rsidRPr="008D1887">
        <w:rPr>
          <w:rFonts w:ascii="Times New Roman" w:eastAsiaTheme="minorHAnsi" w:hAnsi="Times New Roman"/>
          <w:sz w:val="28"/>
          <w:szCs w:val="28"/>
        </w:rPr>
        <w:t>равь, то есть закон бытия. Иначе – они ведают истину и служат истине. Истина – это имя Бога. Отсюда ПРАВОСЛАВИЕ как основа мировосприятия славян и русских.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Сдать – отдать - передать – предать истину (Бога), то есть отказаться от него. Это ПОЗОР, СРАМ. Это в сознании славян страшнее смерти. Почему? Бога предать – остаться без БОГА, уйти в небытие.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 xml:space="preserve">Русские не сдаются - русские не предают творца, не предают свою землю. Другие, в их понимании, предают! Почему? У славян еще была вера в то, что земля, где они проживают, дарована творцом, в этом воля творца </w:t>
      </w:r>
      <w:r w:rsidRPr="008D1887">
        <w:rPr>
          <w:rFonts w:ascii="Times New Roman" w:eastAsiaTheme="minorHAnsi" w:hAnsi="Times New Roman"/>
          <w:sz w:val="28"/>
          <w:szCs w:val="28"/>
        </w:rPr>
        <w:lastRenderedPageBreak/>
        <w:t>(отсюда – Где родился, там и пригодился). Тот, кто войной идет на русскую землю – идет против воли Бога, следовательно, он предатель Бога.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Русские никогда не вели захватнические войны, не грабили чужие земли. В их сознании земля – мать, это святое. И фраза РУССКИЕ НЕ СДАЮТСЯ – это не столько утверждение, сколько призыв и наказ для потомков.</w:t>
      </w:r>
    </w:p>
    <w:p w:rsidR="008D1887" w:rsidRPr="008D1887" w:rsidRDefault="008D1887" w:rsidP="008D1887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8D1887" w:rsidRPr="008D1887" w:rsidRDefault="008D1887" w:rsidP="008D1887">
      <w:pPr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Глава 3. Значение в культуре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В разных видах искусства эта фраза нашла отражение.</w:t>
      </w:r>
    </w:p>
    <w:p w:rsidR="008D1887" w:rsidRPr="008D1887" w:rsidRDefault="008D1887" w:rsidP="008D1887">
      <w:pPr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 xml:space="preserve">Литература. </w:t>
      </w:r>
    </w:p>
    <w:p w:rsidR="008D1887" w:rsidRPr="008D1887" w:rsidRDefault="008D1887" w:rsidP="008D1887">
      <w:pPr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8D1887">
        <w:rPr>
          <w:rFonts w:ascii="Times New Roman" w:eastAsiaTheme="minorHAnsi" w:hAnsi="Times New Roman"/>
          <w:sz w:val="28"/>
          <w:szCs w:val="28"/>
        </w:rPr>
        <w:t xml:space="preserve">Авторы книг – Андрей Расторгуев, Тимур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Максютов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8D1887"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 w:rsidRPr="008D1887">
        <w:rPr>
          <w:rFonts w:ascii="Times New Roman" w:eastAsiaTheme="minorHAnsi" w:hAnsi="Times New Roman"/>
          <w:sz w:val="28"/>
          <w:szCs w:val="28"/>
        </w:rPr>
        <w:t xml:space="preserve">в сюжете этих книг – знаменитая «Атака мертвецов»). Роман Злотников «Русские не сдаются» </w:t>
      </w:r>
      <w:proofErr w:type="gramStart"/>
      <w:r w:rsidRPr="008D1887"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 w:rsidRPr="008D1887">
        <w:rPr>
          <w:rFonts w:ascii="Times New Roman" w:eastAsiaTheme="minorHAnsi" w:hAnsi="Times New Roman"/>
          <w:sz w:val="28"/>
          <w:szCs w:val="28"/>
        </w:rPr>
        <w:t>сюжет такой «</w:t>
      </w:r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Став главой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>лузитанского</w:t>
      </w:r>
      <w:proofErr w:type="spellEnd"/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клана изгнанников Корт, Ник-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>Сигариец</w:t>
      </w:r>
      <w:proofErr w:type="spellEnd"/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вынужден готовить своих подопечных к решающей битве с конкурентами из враждебного клана. Единственная возможность противостоять сильному противнику, восстановив оборонительные механизмы и пополнив число бойцов, – это раскрыться перед земными правительствами и попросить их о помощи в обмен на инопланетные технологии.        Мировые державы охватывает паника, когда они узнают, что прибывшие из космоса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>лузитанцы</w:t>
      </w:r>
      <w:proofErr w:type="spellEnd"/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массово принимают гражданство Российской Федерации…»</w:t>
      </w:r>
    </w:p>
    <w:p w:rsidR="008D1887" w:rsidRPr="008D1887" w:rsidRDefault="008D1887" w:rsidP="008D1887">
      <w:pPr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Из поэмы Аскера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>Гадагатля</w:t>
      </w:r>
      <w:proofErr w:type="spellEnd"/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«Невеста друга»: «Сомкнулся круг. Как </w:t>
      </w:r>
      <w:proofErr w:type="gramStart"/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>изо</w:t>
      </w:r>
      <w:proofErr w:type="gramEnd"/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дна колодца, Еще синеет небо вдалеке. – Берите, </w:t>
      </w:r>
      <w:proofErr w:type="gramStart"/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>гады</w:t>
      </w:r>
      <w:proofErr w:type="gramEnd"/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>! </w:t>
      </w:r>
      <w:r w:rsidRPr="008D1887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Русский</w:t>
      </w:r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> </w:t>
      </w:r>
      <w:r w:rsidRPr="008D1887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не</w:t>
      </w:r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> </w:t>
      </w:r>
      <w:r w:rsidRPr="008D1887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сдается</w:t>
      </w:r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! Мой друг влетает в этот круг незримый. И, яркой вспышкой местность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>ослепя</w:t>
      </w:r>
      <w:proofErr w:type="spellEnd"/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>, Уходит в небо горьким едким дымом, И немцев подрывая, и себя... «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Музыка.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 xml:space="preserve">Российская рок-группа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Арктида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 написала и исполнила  песню «Атака Русских мертвецов» в альбоме «Долг и Право» 2017 года, аналогичная песня есть и </w:t>
      </w:r>
      <w:proofErr w:type="gramStart"/>
      <w:r w:rsidRPr="008D1887">
        <w:rPr>
          <w:rFonts w:ascii="Times New Roman" w:eastAsiaTheme="minorHAnsi" w:hAnsi="Times New Roman"/>
          <w:sz w:val="28"/>
          <w:szCs w:val="28"/>
        </w:rPr>
        <w:t>у</w:t>
      </w:r>
      <w:proofErr w:type="gramEnd"/>
      <w:r w:rsidRPr="008D188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8D1887">
        <w:rPr>
          <w:rFonts w:ascii="Times New Roman" w:eastAsiaTheme="minorHAnsi" w:hAnsi="Times New Roman"/>
          <w:sz w:val="28"/>
          <w:szCs w:val="28"/>
        </w:rPr>
        <w:t>советской</w:t>
      </w:r>
      <w:proofErr w:type="gramEnd"/>
      <w:r w:rsidRPr="008D1887">
        <w:rPr>
          <w:rFonts w:ascii="Times New Roman" w:eastAsiaTheme="minorHAnsi" w:hAnsi="Times New Roman"/>
          <w:sz w:val="28"/>
          <w:szCs w:val="28"/>
        </w:rPr>
        <w:t xml:space="preserve">, ныне российской рок-группе Ария. Но не только русские занимались созданием песни на эту тему, 19 июля 2019 года был выпущен </w:t>
      </w:r>
      <w:r w:rsidRPr="008D1887">
        <w:rPr>
          <w:rFonts w:ascii="Times New Roman" w:eastAsiaTheme="minorHAnsi" w:hAnsi="Times New Roman"/>
          <w:sz w:val="28"/>
          <w:szCs w:val="28"/>
        </w:rPr>
        <w:lastRenderedPageBreak/>
        <w:t xml:space="preserve">девятый альбом шведской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пауэр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-металл группы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Sabaton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>. В альбоме находится песни на тему Первой мировой, но на их фоне выделяется та самая «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The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Attack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of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the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Dead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Men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» (с англ. «Атака мертвецов») </w:t>
      </w:r>
    </w:p>
    <w:p w:rsidR="008D1887" w:rsidRPr="008D1887" w:rsidRDefault="008D1887" w:rsidP="008D1887">
      <w:pPr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 xml:space="preserve">2012г  Варвара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Стрижак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 посвящает  музыкальный клип  100-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летию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  «Атаки Мертвецов». 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Кино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 xml:space="preserve">Люди слушают, а им хочется и видеть, поэтому 11 ноября 2018 года в день столетнего юбилея окончания Первой мировой войны короткометражный российско-белорусский фильм режиссёра Василия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Чигинского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, вышел на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YouTube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-канале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World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of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Tanks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. Фильм повествует о событиях обороны 13-ой ротой 226-го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Землянского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 полка российской крепости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Осовец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>.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 xml:space="preserve"> Комедия, 2017 года «Русские не сдаются».</w:t>
      </w:r>
    </w:p>
    <w:p w:rsidR="008D1887" w:rsidRPr="008D1887" w:rsidRDefault="008D1887" w:rsidP="008D188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887">
        <w:rPr>
          <w:rFonts w:ascii="Times New Roman" w:eastAsia="Times New Roman" w:hAnsi="Times New Roman"/>
          <w:sz w:val="28"/>
          <w:szCs w:val="28"/>
          <w:lang w:eastAsia="ru-RU"/>
        </w:rPr>
        <w:t>В мультфильме «</w:t>
      </w:r>
      <w:hyperlink r:id="rId10" w:tooltip="Илья Муромец и Соловей Разбойник (страница не существует)" w:history="1">
        <w:r w:rsidRPr="008D1887">
          <w:rPr>
            <w:rFonts w:ascii="Times New Roman" w:eastAsia="Times New Roman" w:hAnsi="Times New Roman"/>
            <w:sz w:val="28"/>
            <w:szCs w:val="28"/>
            <w:lang w:eastAsia="ru-RU"/>
          </w:rPr>
          <w:t>Илья Муромец и Соловей Разбойник</w:t>
        </w:r>
      </w:hyperlink>
      <w:r w:rsidRPr="008D1887">
        <w:rPr>
          <w:rFonts w:ascii="Times New Roman" w:eastAsia="Times New Roman" w:hAnsi="Times New Roman"/>
          <w:sz w:val="28"/>
          <w:szCs w:val="28"/>
          <w:lang w:eastAsia="ru-RU"/>
        </w:rPr>
        <w:t xml:space="preserve">» Князь Киевский отвечает этой фразой Императору Византии </w:t>
      </w:r>
      <w:proofErr w:type="spellStart"/>
      <w:r w:rsidRPr="008D1887">
        <w:rPr>
          <w:rFonts w:ascii="Times New Roman" w:eastAsia="Times New Roman" w:hAnsi="Times New Roman"/>
          <w:sz w:val="28"/>
          <w:szCs w:val="28"/>
          <w:lang w:eastAsia="ru-RU"/>
        </w:rPr>
        <w:t>Василевсу</w:t>
      </w:r>
      <w:proofErr w:type="spellEnd"/>
      <w:r w:rsidRPr="008D188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предложения сдаться.</w:t>
      </w:r>
    </w:p>
    <w:p w:rsidR="008D1887" w:rsidRPr="008D1887" w:rsidRDefault="008D1887" w:rsidP="008D1887">
      <w:pPr>
        <w:shd w:val="clear" w:color="auto" w:fill="FFFFFF"/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="Times New Roman" w:hAnsi="Times New Roman"/>
          <w:sz w:val="28"/>
          <w:szCs w:val="28"/>
          <w:lang w:eastAsia="ru-RU"/>
        </w:rPr>
        <w:t>В фильме «</w:t>
      </w:r>
      <w:hyperlink r:id="rId11" w:tooltip="Брат 2 (страница не существует)" w:history="1">
        <w:r w:rsidRPr="008D1887">
          <w:rPr>
            <w:rFonts w:ascii="Times New Roman" w:eastAsia="Times New Roman" w:hAnsi="Times New Roman"/>
            <w:sz w:val="28"/>
            <w:szCs w:val="28"/>
            <w:lang w:eastAsia="ru-RU"/>
          </w:rPr>
          <w:t>Брат 2</w:t>
        </w:r>
      </w:hyperlink>
      <w:r w:rsidRPr="008D1887">
        <w:rPr>
          <w:rFonts w:ascii="Times New Roman" w:eastAsia="Times New Roman" w:hAnsi="Times New Roman"/>
          <w:sz w:val="28"/>
          <w:szCs w:val="28"/>
          <w:lang w:eastAsia="ru-RU"/>
        </w:rPr>
        <w:t>» Виктор Багров (Татарин) выкрикивает эту фразу, когда полицейские предлагают ему сдаться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Архитектура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 xml:space="preserve"> 6 августа 2015 года в Пскове открыт памятник землякам-солдатам Первой мировой войны и в тот же день в Землянске, Воронежской области  был установлен памятный знак 226-му пехотному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Землянскому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 полку.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Живопись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 xml:space="preserve">Вклад в изобразительное искусство тоже был доставлен, в июне 2015 в Воронеже был презентован комикс о подвиге 226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Землянского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 xml:space="preserve"> полка, который получил название «Воронежцы не сдаются: Атака мертвецов».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lastRenderedPageBreak/>
        <w:t xml:space="preserve">Глава 4. Анкетирование и результаты </w:t>
      </w:r>
    </w:p>
    <w:p w:rsidR="008D1887" w:rsidRPr="008D1887" w:rsidRDefault="008D1887" w:rsidP="008D1887">
      <w:pPr>
        <w:tabs>
          <w:tab w:val="left" w:pos="1530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8D1887">
        <w:rPr>
          <w:rFonts w:ascii="Times New Roman" w:hAnsi="Times New Roman"/>
          <w:bCs/>
          <w:sz w:val="28"/>
          <w:szCs w:val="28"/>
          <w:lang w:eastAsia="ru-RU"/>
        </w:rPr>
        <w:t>Анкетирование ребят 7г класса (25 человек)</w:t>
      </w:r>
    </w:p>
    <w:p w:rsidR="008D1887" w:rsidRPr="008D1887" w:rsidRDefault="008D1887" w:rsidP="008D1887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D1887">
        <w:rPr>
          <w:rFonts w:ascii="Times New Roman" w:hAnsi="Times New Roman"/>
          <w:sz w:val="28"/>
          <w:szCs w:val="28"/>
          <w:lang w:eastAsia="ru-RU"/>
        </w:rPr>
        <w:t>Слышали ли Вы фразу «Русские не сдаются»?</w:t>
      </w:r>
    </w:p>
    <w:p w:rsidR="008D1887" w:rsidRPr="008D1887" w:rsidRDefault="008D1887" w:rsidP="008D1887">
      <w:pPr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D1887">
        <w:rPr>
          <w:rFonts w:ascii="Times New Roman" w:hAnsi="Times New Roman"/>
          <w:sz w:val="28"/>
          <w:szCs w:val="28"/>
          <w:lang w:eastAsia="ru-RU"/>
        </w:rPr>
        <w:t>Знаете ли Вы, что она означает и откуда произошла?</w:t>
      </w:r>
    </w:p>
    <w:p w:rsidR="008D1887" w:rsidRPr="008D1887" w:rsidRDefault="008D1887" w:rsidP="008D1887">
      <w:pPr>
        <w:tabs>
          <w:tab w:val="left" w:pos="2490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8D1887">
        <w:rPr>
          <w:rFonts w:ascii="Times New Roman" w:hAnsi="Times New Roman"/>
          <w:bCs/>
          <w:sz w:val="28"/>
          <w:szCs w:val="28"/>
          <w:lang w:eastAsia="ru-RU"/>
        </w:rPr>
        <w:t>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103"/>
      </w:tblGrid>
      <w:tr w:rsidR="008D1887" w:rsidRPr="008D1887" w:rsidTr="00E32366">
        <w:trPr>
          <w:trHeight w:val="150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87" w:rsidRPr="008D1887" w:rsidRDefault="008D1887" w:rsidP="008D1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887">
              <w:rPr>
                <w:rFonts w:ascii="Times New Roman" w:hAnsi="Times New Roman"/>
                <w:sz w:val="28"/>
                <w:szCs w:val="28"/>
                <w:lang w:eastAsia="ru-RU"/>
              </w:rPr>
              <w:t>Слышали ли Вы фразу «Русские не сдаются»?</w:t>
            </w:r>
          </w:p>
          <w:p w:rsidR="008D1887" w:rsidRPr="008D1887" w:rsidRDefault="008D1887" w:rsidP="008D1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87" w:rsidRPr="008D1887" w:rsidRDefault="008D1887" w:rsidP="008D1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887">
              <w:rPr>
                <w:rFonts w:ascii="Times New Roman" w:hAnsi="Times New Roman"/>
                <w:sz w:val="28"/>
                <w:szCs w:val="28"/>
                <w:lang w:eastAsia="ru-RU"/>
              </w:rPr>
              <w:t>Знаете ли Вы, что она означает и откуда произошла?</w:t>
            </w:r>
          </w:p>
        </w:tc>
      </w:tr>
      <w:tr w:rsidR="008D1887" w:rsidRPr="008D1887" w:rsidTr="00E32366">
        <w:trPr>
          <w:trHeight w:val="84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87" w:rsidRPr="008D1887" w:rsidRDefault="008D1887" w:rsidP="008D1887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887">
              <w:rPr>
                <w:rFonts w:ascii="Times New Roman" w:hAnsi="Times New Roman"/>
                <w:sz w:val="28"/>
                <w:szCs w:val="28"/>
                <w:lang w:eastAsia="ru-RU"/>
              </w:rPr>
              <w:t>25 чел. – да</w:t>
            </w:r>
          </w:p>
          <w:p w:rsidR="008D1887" w:rsidRPr="008D1887" w:rsidRDefault="008D1887" w:rsidP="008D1887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87" w:rsidRPr="008D1887" w:rsidRDefault="008D1887" w:rsidP="008D1887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887">
              <w:rPr>
                <w:rFonts w:ascii="Times New Roman" w:hAnsi="Times New Roman"/>
                <w:sz w:val="28"/>
                <w:szCs w:val="28"/>
                <w:lang w:eastAsia="ru-RU"/>
              </w:rPr>
              <w:t>13 чел. – русский в боях не сдаются</w:t>
            </w:r>
          </w:p>
          <w:p w:rsidR="008D1887" w:rsidRPr="008D1887" w:rsidRDefault="008D1887" w:rsidP="008D1887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887">
              <w:rPr>
                <w:rFonts w:ascii="Times New Roman" w:hAnsi="Times New Roman"/>
                <w:sz w:val="28"/>
                <w:szCs w:val="28"/>
                <w:lang w:eastAsia="ru-RU"/>
              </w:rPr>
              <w:t>12 чел. – не знают</w:t>
            </w:r>
          </w:p>
          <w:p w:rsidR="008D1887" w:rsidRPr="008D1887" w:rsidRDefault="008D1887" w:rsidP="008D1887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887">
              <w:rPr>
                <w:rFonts w:ascii="Times New Roman" w:hAnsi="Times New Roman"/>
                <w:sz w:val="28"/>
                <w:szCs w:val="28"/>
                <w:lang w:eastAsia="ru-RU"/>
              </w:rPr>
              <w:t>10 чел – Суворов произнес</w:t>
            </w:r>
          </w:p>
          <w:p w:rsidR="008D1887" w:rsidRPr="008D1887" w:rsidRDefault="008D1887" w:rsidP="008D1887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8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  <w:proofErr w:type="gramStart"/>
            <w:r w:rsidRPr="008D1887">
              <w:rPr>
                <w:rFonts w:ascii="Times New Roman" w:hAnsi="Times New Roman"/>
                <w:sz w:val="28"/>
                <w:szCs w:val="28"/>
                <w:lang w:eastAsia="ru-RU"/>
              </w:rPr>
              <w:t>чел-Сусанин</w:t>
            </w:r>
            <w:proofErr w:type="gramEnd"/>
          </w:p>
          <w:p w:rsidR="008D1887" w:rsidRPr="008D1887" w:rsidRDefault="008D1887" w:rsidP="008D1887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18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чел </w:t>
            </w:r>
            <w:proofErr w:type="gramStart"/>
            <w:r w:rsidRPr="008D1887">
              <w:rPr>
                <w:rFonts w:ascii="Times New Roman" w:hAnsi="Times New Roman"/>
                <w:sz w:val="28"/>
                <w:szCs w:val="28"/>
                <w:lang w:eastAsia="ru-RU"/>
              </w:rPr>
              <w:t>–н</w:t>
            </w:r>
            <w:proofErr w:type="gramEnd"/>
            <w:r w:rsidRPr="008D1887">
              <w:rPr>
                <w:rFonts w:ascii="Times New Roman" w:hAnsi="Times New Roman"/>
                <w:sz w:val="28"/>
                <w:szCs w:val="28"/>
                <w:lang w:eastAsia="ru-RU"/>
              </w:rPr>
              <w:t>е знают</w:t>
            </w:r>
          </w:p>
        </w:tc>
      </w:tr>
    </w:tbl>
    <w:p w:rsidR="008D1887" w:rsidRPr="008D1887" w:rsidRDefault="008D1887" w:rsidP="008D1887">
      <w:pPr>
        <w:tabs>
          <w:tab w:val="left" w:pos="249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1887" w:rsidRPr="008D1887" w:rsidRDefault="008D1887" w:rsidP="008D1887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887">
        <w:rPr>
          <w:rFonts w:ascii="Times New Roman" w:hAnsi="Times New Roman"/>
          <w:sz w:val="28"/>
          <w:szCs w:val="28"/>
          <w:lang w:eastAsia="ru-RU"/>
        </w:rPr>
        <w:tab/>
        <w:t>Таким образом, многие (25 человек) слышали данную фразу, но не знают, откуда она произошла.</w:t>
      </w:r>
    </w:p>
    <w:p w:rsidR="008D1887" w:rsidRPr="008D1887" w:rsidRDefault="008D1887" w:rsidP="008D1887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887">
        <w:rPr>
          <w:rFonts w:ascii="Times New Roman" w:eastAsiaTheme="minorHAnsi" w:hAnsi="Times New Roman"/>
          <w:sz w:val="28"/>
          <w:szCs w:val="28"/>
        </w:rPr>
        <w:t>Поэтому данная исследовательская работа будет полезна не только для меня, но и для моих одноклассников.  Наш долг знать историю своего государства, подвиги русского народа.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Заключение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t>Этой работой  мы показали интерес не только к исторической значимости выражения, но и к культурной.</w:t>
      </w:r>
    </w:p>
    <w:p w:rsidR="008D1887" w:rsidRPr="008D1887" w:rsidRDefault="008D1887" w:rsidP="008D1887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D1887">
        <w:rPr>
          <w:rFonts w:ascii="Times New Roman" w:hAnsi="Times New Roman"/>
          <w:sz w:val="28"/>
          <w:szCs w:val="28"/>
          <w:lang w:eastAsia="ru-RU"/>
        </w:rPr>
        <w:t xml:space="preserve">Общаясь </w:t>
      </w:r>
      <w:proofErr w:type="gramStart"/>
      <w:r w:rsidRPr="008D1887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8D1887">
        <w:rPr>
          <w:rFonts w:ascii="Times New Roman" w:hAnsi="Times New Roman"/>
          <w:sz w:val="28"/>
          <w:szCs w:val="28"/>
          <w:lang w:eastAsia="ru-RU"/>
        </w:rPr>
        <w:t xml:space="preserve"> взрослыми, я понял, что данная фраза применима в современное время. </w:t>
      </w:r>
    </w:p>
    <w:p w:rsidR="008D1887" w:rsidRPr="008D1887" w:rsidRDefault="008D1887" w:rsidP="008D1887">
      <w:pPr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8D1887">
        <w:rPr>
          <w:rFonts w:ascii="Times New Roman" w:hAnsi="Times New Roman"/>
          <w:sz w:val="28"/>
          <w:szCs w:val="28"/>
          <w:lang w:eastAsia="ru-RU"/>
        </w:rPr>
        <w:t xml:space="preserve">Так учитель литературы мне пояснила, что </w:t>
      </w:r>
      <w:r w:rsidRPr="008D1887">
        <w:rPr>
          <w:rFonts w:ascii="Times New Roman" w:eastAsiaTheme="minorHAnsi" w:hAnsi="Times New Roman"/>
          <w:sz w:val="28"/>
          <w:szCs w:val="28"/>
        </w:rPr>
        <w:t xml:space="preserve">эта фраза </w:t>
      </w:r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воспринимается как проявление воли к </w:t>
      </w:r>
      <w:hyperlink r:id="rId12" w:tooltip="Победа (страница не существует)" w:history="1">
        <w:r w:rsidRPr="008D1887">
          <w:rPr>
            <w:rFonts w:ascii="Times New Roman" w:eastAsiaTheme="minorHAnsi" w:hAnsi="Times New Roman"/>
            <w:sz w:val="28"/>
            <w:szCs w:val="28"/>
            <w:shd w:val="clear" w:color="auto" w:fill="FFFFFF"/>
          </w:rPr>
          <w:t>победе</w:t>
        </w:r>
      </w:hyperlink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>, несмотря на агрессивные внешние обстоятельства — будь то прямое давление  или </w:t>
      </w:r>
      <w:hyperlink r:id="rId13" w:tooltip="Неизвестность (страница не существует)" w:history="1">
        <w:r w:rsidRPr="008D1887">
          <w:rPr>
            <w:rFonts w:ascii="Times New Roman" w:eastAsiaTheme="minorHAnsi" w:hAnsi="Times New Roman"/>
            <w:sz w:val="28"/>
            <w:szCs w:val="28"/>
            <w:shd w:val="clear" w:color="auto" w:fill="FFFFFF"/>
          </w:rPr>
          <w:t>неизвестность</w:t>
        </w:r>
      </w:hyperlink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>.</w:t>
      </w:r>
    </w:p>
    <w:p w:rsidR="008D1887" w:rsidRPr="008D1887" w:rsidRDefault="008D1887" w:rsidP="008D188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  Классный руководитель высказала такое мнение, что </w:t>
      </w:r>
      <w:r w:rsidRPr="008D1887">
        <w:rPr>
          <w:rFonts w:ascii="Times New Roman" w:eastAsia="Times New Roman" w:hAnsi="Times New Roman"/>
          <w:sz w:val="28"/>
          <w:szCs w:val="28"/>
          <w:lang w:eastAsia="ru-RU"/>
        </w:rPr>
        <w:t>„Русские не сдаются“— нет безвыходных ситуаций.</w:t>
      </w:r>
    </w:p>
    <w:p w:rsidR="008D1887" w:rsidRPr="008D1887" w:rsidRDefault="008D1887" w:rsidP="008D1887">
      <w:pPr>
        <w:spacing w:after="0" w:line="360" w:lineRule="auto"/>
        <w:ind w:firstLine="709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 w:rsidRPr="008D18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Мое мнение такое</w:t>
      </w:r>
      <w:proofErr w:type="gramStart"/>
      <w:r w:rsidRPr="008D1887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8D188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D1887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Русские не сдаются, потому что они чувствуют, именно чувствуют, что они вечные, вечные в Духе, они собирают все «силы в кулак» и  … (развязка может быть разной) главно</w:t>
      </w:r>
      <w:proofErr w:type="gramStart"/>
      <w:r w:rsidRPr="008D1887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е-</w:t>
      </w:r>
      <w:proofErr w:type="gramEnd"/>
      <w:r w:rsidRPr="008D1887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не сдаваться ни перед чем…»</w:t>
      </w:r>
    </w:p>
    <w:p w:rsidR="008D1887" w:rsidRPr="008D1887" w:rsidRDefault="008D1887" w:rsidP="008D1887">
      <w:pPr>
        <w:shd w:val="clear" w:color="auto" w:fill="FFFFFF"/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>Быть русским — это значит встать у стенки,</w:t>
      </w:r>
      <w:r w:rsidRPr="008D1887">
        <w:rPr>
          <w:rFonts w:ascii="Times New Roman" w:eastAsiaTheme="minorHAnsi" w:hAnsi="Times New Roman"/>
          <w:sz w:val="28"/>
          <w:szCs w:val="28"/>
        </w:rPr>
        <w:br/>
      </w:r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      И пусть в тебя стреляет сволочь вся,</w:t>
      </w:r>
      <w:r w:rsidRPr="008D1887">
        <w:rPr>
          <w:rFonts w:ascii="Times New Roman" w:eastAsiaTheme="minorHAnsi" w:hAnsi="Times New Roman"/>
          <w:sz w:val="28"/>
          <w:szCs w:val="28"/>
        </w:rPr>
        <w:br/>
      </w:r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      Но перед ней не падать на коленки,</w:t>
      </w:r>
      <w:r w:rsidRPr="008D1887">
        <w:rPr>
          <w:rFonts w:ascii="Times New Roman" w:eastAsiaTheme="minorHAnsi" w:hAnsi="Times New Roman"/>
          <w:sz w:val="28"/>
          <w:szCs w:val="28"/>
        </w:rPr>
        <w:br/>
      </w:r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         Пощады, ухватив сапог, прося. </w:t>
      </w:r>
      <w:proofErr w:type="gramStart"/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(Евгений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>Скворешнев</w:t>
      </w:r>
      <w:proofErr w:type="spellEnd"/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>.</w:t>
      </w:r>
      <w:proofErr w:type="gramEnd"/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t>Быть русским)</w:t>
      </w:r>
      <w:r w:rsidRPr="008D1887">
        <w:rPr>
          <w:rFonts w:ascii="Times New Roman" w:eastAsiaTheme="minorHAnsi" w:hAnsi="Times New Roman"/>
          <w:sz w:val="28"/>
          <w:szCs w:val="28"/>
          <w:shd w:val="clear" w:color="auto" w:fill="FFFFFF"/>
        </w:rPr>
        <w:br/>
      </w:r>
      <w:r w:rsidRPr="008D1887">
        <w:rPr>
          <w:rFonts w:ascii="Times New Roman" w:eastAsiaTheme="minorHAnsi" w:hAnsi="Times New Roman"/>
          <w:sz w:val="28"/>
          <w:szCs w:val="28"/>
        </w:rPr>
        <w:t xml:space="preserve">         Гипотеза, выдвинутая мною:</w:t>
      </w:r>
      <w:proofErr w:type="gramEnd"/>
      <w:r w:rsidRPr="008D1887">
        <w:rPr>
          <w:rFonts w:ascii="Times New Roman" w:eastAsiaTheme="minorHAnsi" w:hAnsi="Times New Roman"/>
          <w:sz w:val="28"/>
          <w:szCs w:val="28"/>
        </w:rPr>
        <w:t xml:space="preserve"> «Является ли выражение « Русские не сдаются» каким-то стереотипом или правдиво показывает русский характер?», можно ответить так: «Мы рассмотрели несколько вариантов происхождения фразы и в каждой из них заметили самопожертвование русского бойца. И вправду, во время осад, русские не сдавались и вскоре осады прекращались. Это ярко демонстрирует оборона крепости </w:t>
      </w:r>
      <w:proofErr w:type="spellStart"/>
      <w:r w:rsidRPr="008D1887">
        <w:rPr>
          <w:rFonts w:ascii="Times New Roman" w:eastAsiaTheme="minorHAnsi" w:hAnsi="Times New Roman"/>
          <w:sz w:val="28"/>
          <w:szCs w:val="28"/>
        </w:rPr>
        <w:t>Осовец</w:t>
      </w:r>
      <w:proofErr w:type="spellEnd"/>
      <w:r w:rsidRPr="008D1887">
        <w:rPr>
          <w:rFonts w:ascii="Times New Roman" w:eastAsiaTheme="minorHAnsi" w:hAnsi="Times New Roman"/>
          <w:sz w:val="28"/>
          <w:szCs w:val="28"/>
        </w:rPr>
        <w:t>, которая мне запомнилась больше всех. Притом  это выражение отложилось во всём мире не просто, как стереотип, а как реальное представление о русских, потому что  о подвиге русских слагают легенды. Следовательно, наша гипотеза подтверждается.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</w:pPr>
      <w:r w:rsidRPr="008D1887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«Русские не сдаются» - в этой фразе сама суть русского народа. У этой фразы есть авто</w:t>
      </w:r>
      <w:proofErr w:type="gramStart"/>
      <w:r w:rsidRPr="008D1887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р-</w:t>
      </w:r>
      <w:proofErr w:type="gramEnd"/>
      <w:r w:rsidRPr="008D1887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 xml:space="preserve">  адыгейский поэт, Герой Советского Союза </w:t>
      </w:r>
      <w:proofErr w:type="spellStart"/>
      <w:r w:rsidRPr="008D1887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Хусен</w:t>
      </w:r>
      <w:proofErr w:type="spellEnd"/>
      <w:r w:rsidRPr="008D1887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8D1887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Борежевич</w:t>
      </w:r>
      <w:proofErr w:type="spellEnd"/>
      <w:r w:rsidRPr="008D1887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8D1887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Андрухаев</w:t>
      </w:r>
      <w:proofErr w:type="spellEnd"/>
      <w:r w:rsidRPr="008D1887">
        <w:rPr>
          <w:rFonts w:ascii="Times New Roman" w:eastAsiaTheme="minorHAnsi" w:hAnsi="Times New Roman"/>
          <w:spacing w:val="2"/>
          <w:sz w:val="28"/>
          <w:szCs w:val="28"/>
          <w:shd w:val="clear" w:color="auto" w:fill="FFFFFF"/>
        </w:rPr>
        <w:t>.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1887">
        <w:rPr>
          <w:rFonts w:ascii="Times New Roman" w:eastAsiaTheme="minorHAnsi" w:hAnsi="Times New Roman"/>
          <w:sz w:val="28"/>
          <w:szCs w:val="28"/>
        </w:rPr>
        <w:lastRenderedPageBreak/>
        <w:t>Список литературы</w:t>
      </w:r>
    </w:p>
    <w:p w:rsidR="008D1887" w:rsidRPr="008D1887" w:rsidRDefault="008D1887" w:rsidP="008D188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887">
        <w:rPr>
          <w:rFonts w:ascii="Times New Roman" w:hAnsi="Times New Roman"/>
          <w:sz w:val="28"/>
          <w:szCs w:val="28"/>
          <w:lang w:eastAsia="ru-RU"/>
        </w:rPr>
        <w:t xml:space="preserve">Брагин М.Г. В грозную пору./Издательство «Малыш», Москва, 1984. </w:t>
      </w:r>
    </w:p>
    <w:p w:rsidR="008D1887" w:rsidRPr="008D1887" w:rsidRDefault="008D1887" w:rsidP="008D188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887">
        <w:rPr>
          <w:rFonts w:ascii="Times New Roman" w:hAnsi="Times New Roman"/>
          <w:sz w:val="28"/>
          <w:szCs w:val="28"/>
          <w:lang w:eastAsia="ru-RU"/>
        </w:rPr>
        <w:t>Кожевников А.Ю. Крылатые фразы и афоризмы отечественного кино. «Нева», 2004</w:t>
      </w:r>
    </w:p>
    <w:p w:rsidR="008D1887" w:rsidRPr="008D1887" w:rsidRDefault="008D1887" w:rsidP="008D188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887">
        <w:rPr>
          <w:rFonts w:ascii="Times New Roman" w:hAnsi="Times New Roman"/>
          <w:sz w:val="28"/>
          <w:szCs w:val="28"/>
          <w:lang w:eastAsia="ru-RU"/>
        </w:rPr>
        <w:t>Крылатые слова// Детская литература, Москва, 1979</w:t>
      </w:r>
    </w:p>
    <w:p w:rsidR="008D1887" w:rsidRPr="008D1887" w:rsidRDefault="008D1887" w:rsidP="008D188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887">
        <w:rPr>
          <w:rFonts w:ascii="Times New Roman" w:hAnsi="Times New Roman"/>
          <w:sz w:val="28"/>
          <w:szCs w:val="28"/>
          <w:lang w:eastAsia="ru-RU"/>
        </w:rPr>
        <w:t>Энциклопедия для детей том 5. История Росс</w:t>
      </w:r>
      <w:proofErr w:type="gramStart"/>
      <w:r w:rsidRPr="008D1887">
        <w:rPr>
          <w:rFonts w:ascii="Times New Roman" w:hAnsi="Times New Roman"/>
          <w:sz w:val="28"/>
          <w:szCs w:val="28"/>
          <w:lang w:eastAsia="ru-RU"/>
        </w:rPr>
        <w:t>ии и её</w:t>
      </w:r>
      <w:proofErr w:type="gramEnd"/>
      <w:r w:rsidRPr="008D1887">
        <w:rPr>
          <w:rFonts w:ascii="Times New Roman" w:hAnsi="Times New Roman"/>
          <w:sz w:val="28"/>
          <w:szCs w:val="28"/>
          <w:lang w:eastAsia="ru-RU"/>
        </w:rPr>
        <w:t xml:space="preserve"> ближайших соседей. – М.: </w:t>
      </w:r>
      <w:proofErr w:type="spellStart"/>
      <w:r w:rsidRPr="008D1887">
        <w:rPr>
          <w:rFonts w:ascii="Times New Roman" w:hAnsi="Times New Roman"/>
          <w:sz w:val="28"/>
          <w:szCs w:val="28"/>
          <w:lang w:eastAsia="ru-RU"/>
        </w:rPr>
        <w:t>Аванта</w:t>
      </w:r>
      <w:proofErr w:type="spellEnd"/>
      <w:r w:rsidRPr="008D1887">
        <w:rPr>
          <w:rFonts w:ascii="Times New Roman" w:hAnsi="Times New Roman"/>
          <w:sz w:val="28"/>
          <w:szCs w:val="28"/>
          <w:lang w:eastAsia="ru-RU"/>
        </w:rPr>
        <w:t>+, 1999.</w:t>
      </w:r>
    </w:p>
    <w:p w:rsidR="008D1887" w:rsidRPr="008D1887" w:rsidRDefault="00FC2840" w:rsidP="008D188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hyperlink r:id="rId14" w:history="1">
        <w:r w:rsidR="008D1887" w:rsidRPr="008D1887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https://www.youtube.com/channel/UC2KfB_Vthc3PZqLTa41al-A</w:t>
        </w:r>
      </w:hyperlink>
      <w:r w:rsidR="008D1887" w:rsidRPr="008D1887">
        <w:rPr>
          <w:rFonts w:ascii="Times New Roman" w:eastAsiaTheme="minorHAnsi" w:hAnsi="Times New Roman"/>
          <w:sz w:val="28"/>
          <w:szCs w:val="28"/>
        </w:rPr>
        <w:t xml:space="preserve">  музыкальный клип</w:t>
      </w:r>
    </w:p>
    <w:p w:rsidR="008D1887" w:rsidRPr="008D1887" w:rsidRDefault="00FC2840" w:rsidP="008D188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5" w:history="1">
        <w:r w:rsidR="008D1887" w:rsidRPr="008D1887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http://cyclowiki.org/wiki/Русские_не_сдаются</w:t>
        </w:r>
      </w:hyperlink>
      <w:r w:rsidR="008D1887" w:rsidRPr="008D18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D1887" w:rsidRPr="008D1887" w:rsidRDefault="008D1887" w:rsidP="008D188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D1887" w:rsidRPr="008D1887" w:rsidRDefault="008D1887">
      <w:pPr>
        <w:rPr>
          <w:rFonts w:ascii="Times New Roman" w:hAnsi="Times New Roman"/>
          <w:sz w:val="28"/>
          <w:szCs w:val="28"/>
        </w:rPr>
      </w:pPr>
    </w:p>
    <w:sectPr w:rsidR="008D1887" w:rsidRPr="008D1887" w:rsidSect="008D1887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40" w:rsidRDefault="00FC2840" w:rsidP="008D1887">
      <w:pPr>
        <w:spacing w:after="0" w:line="240" w:lineRule="auto"/>
      </w:pPr>
      <w:r>
        <w:separator/>
      </w:r>
    </w:p>
  </w:endnote>
  <w:endnote w:type="continuationSeparator" w:id="0">
    <w:p w:rsidR="00FC2840" w:rsidRDefault="00FC2840" w:rsidP="008D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538322"/>
      <w:docPartObj>
        <w:docPartGallery w:val="Page Numbers (Bottom of Page)"/>
        <w:docPartUnique/>
      </w:docPartObj>
    </w:sdtPr>
    <w:sdtEndPr/>
    <w:sdtContent>
      <w:p w:rsidR="008D1887" w:rsidRDefault="008D18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020">
          <w:rPr>
            <w:noProof/>
          </w:rPr>
          <w:t>12</w:t>
        </w:r>
        <w:r>
          <w:fldChar w:fldCharType="end"/>
        </w:r>
      </w:p>
    </w:sdtContent>
  </w:sdt>
  <w:p w:rsidR="008D1887" w:rsidRDefault="008D18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40" w:rsidRDefault="00FC2840" w:rsidP="008D1887">
      <w:pPr>
        <w:spacing w:after="0" w:line="240" w:lineRule="auto"/>
      </w:pPr>
      <w:r>
        <w:separator/>
      </w:r>
    </w:p>
  </w:footnote>
  <w:footnote w:type="continuationSeparator" w:id="0">
    <w:p w:rsidR="00FC2840" w:rsidRDefault="00FC2840" w:rsidP="008D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703"/>
    <w:multiLevelType w:val="hybridMultilevel"/>
    <w:tmpl w:val="83EE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FC2750"/>
    <w:multiLevelType w:val="hybridMultilevel"/>
    <w:tmpl w:val="41B2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14"/>
    <w:rsid w:val="00030DE3"/>
    <w:rsid w:val="00070020"/>
    <w:rsid w:val="00130EEF"/>
    <w:rsid w:val="00424135"/>
    <w:rsid w:val="00540D14"/>
    <w:rsid w:val="00712E6F"/>
    <w:rsid w:val="00815032"/>
    <w:rsid w:val="008D1887"/>
    <w:rsid w:val="00B14E3B"/>
    <w:rsid w:val="00C47153"/>
    <w:rsid w:val="00CA5FBA"/>
    <w:rsid w:val="00DC7D14"/>
    <w:rsid w:val="00E32366"/>
    <w:rsid w:val="00EA143E"/>
    <w:rsid w:val="00F950FC"/>
    <w:rsid w:val="00F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88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8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88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8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yclowiki.org/w/index.php?title=%D0%9D%D0%B5%D0%B8%D0%B7%D0%B2%D0%B5%D1%81%D1%82%D0%BD%D0%BE%D1%81%D1%82%D1%8C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yclowiki.org/w/index.php?title=%D0%9F%D0%BE%D0%B1%D0%B5%D0%B4%D0%B0&amp;action=edit&amp;redlink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clowiki.org/w/index.php?title=%D0%91%D1%80%D0%B0%D1%82_2&amp;action=edit&amp;redlink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yclowiki.org/wiki/&#1056;&#1091;&#1089;&#1089;&#1082;&#1080;&#1077;_&#1085;&#1077;_&#1089;&#1076;&#1072;&#1102;&#1090;&#1089;&#1103;" TargetMode="External"/><Relationship Id="rId10" Type="http://schemas.openxmlformats.org/officeDocument/2006/relationships/hyperlink" Target="http://cyclowiki.org/w/index.php?title=%D0%98%D0%BB%D1%8C%D1%8F_%D0%9C%D1%83%D1%80%D0%BE%D0%BC%D0%B5%D1%86_%D0%B8_%D0%A1%D0%BE%D0%BB%D0%BE%D0%B2%D0%B5%D0%B9_%D0%A0%D0%B0%D0%B7%D0%B1%D0%BE%D0%B9%D0%BD%D0%B8%D0%BA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youtube.com/channel/UC2KfB_Vthc3PZqLTa41al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496C-D6A7-48B9-9972-C3CF6699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2020-02-09T09:43:00Z</dcterms:created>
  <dcterms:modified xsi:type="dcterms:W3CDTF">2020-04-28T13:12:00Z</dcterms:modified>
</cp:coreProperties>
</file>